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57B65" w14:textId="77777777" w:rsidR="00594595" w:rsidRDefault="00594595" w:rsidP="00594595">
      <w:pPr>
        <w:autoSpaceDE w:val="0"/>
        <w:autoSpaceDN w:val="0"/>
        <w:bidi/>
        <w:adjustRightInd w:val="0"/>
        <w:spacing w:after="0" w:line="240" w:lineRule="auto"/>
        <w:ind w:right="630"/>
        <w:jc w:val="center"/>
        <w:rPr>
          <w:rFonts w:ascii="FrankRuehl" w:hAnsi="FrankRuehl" w:cs="FrankRuehl"/>
          <w:kern w:val="0"/>
        </w:rPr>
        <w:sectPr w:rsidR="00594595" w:rsidSect="00594595">
          <w:footerReference w:type="default" r:id="rId4"/>
          <w:pgSz w:w="11904" w:h="16834"/>
          <w:pgMar w:top="1440" w:right="1440" w:bottom="1440" w:left="1440" w:header="720" w:footer="720" w:gutter="0"/>
          <w:pgNumType w:start="1"/>
          <w:cols w:space="720"/>
          <w:noEndnote/>
        </w:sectPr>
      </w:pPr>
      <w:r>
        <w:rPr>
          <w:rFonts w:ascii="FrankRuehl" w:hAnsi="FrankRuehl" w:cs="FrankRuehl"/>
          <w:bCs/>
          <w:color w:val="000000"/>
          <w:kern w:val="0"/>
          <w:szCs w:val="56"/>
          <w:rtl/>
        </w:rPr>
        <w:t>בשעה שהציבור מתפללים</w:t>
      </w:r>
    </w:p>
    <w:p w14:paraId="296B9D4C" w14:textId="77777777" w:rsidR="00594595" w:rsidRDefault="00594595" w:rsidP="00594595">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8"/>
          <w:rtl/>
        </w:rPr>
        <w:t>אליהו שלום בן הרה"ג דוד חיים שלוש זצ"ל</w:t>
      </w:r>
    </w:p>
    <w:p w14:paraId="207E2AA7" w14:textId="0699A939" w:rsidR="00594595" w:rsidRDefault="00594595" w:rsidP="00594595">
      <w:pPr>
        <w:autoSpaceDE w:val="0"/>
        <w:autoSpaceDN w:val="0"/>
        <w:bidi/>
        <w:adjustRightInd w:val="0"/>
        <w:spacing w:after="0" w:line="240" w:lineRule="auto"/>
        <w:jc w:val="center"/>
        <w:rPr>
          <w:rFonts w:ascii="FrankRuehl" w:hAnsi="FrankRuehl" w:cs="FrankRuehl"/>
          <w:kern w:val="0"/>
        </w:rPr>
      </w:pPr>
      <w:r w:rsidRPr="00594595">
        <w:rPr>
          <w:rFonts w:ascii="FrankRuehl" w:hAnsi="FrankRuehl" w:cs="FrankRuehl"/>
          <w:b/>
          <w:bCs/>
          <w:color w:val="000000"/>
          <w:kern w:val="0"/>
          <w:sz w:val="32"/>
          <w:szCs w:val="32"/>
          <w:rtl/>
        </w:rPr>
        <w:t>06-21-25</w:t>
      </w:r>
      <w:r w:rsidRPr="00594595">
        <w:rPr>
          <w:rFonts w:ascii="FrankRuehl" w:hAnsi="FrankRuehl" w:cs="FrankRuehl"/>
          <w:b/>
          <w:bCs/>
          <w:color w:val="000000"/>
          <w:kern w:val="0"/>
          <w:sz w:val="32"/>
          <w:szCs w:val="32"/>
          <w:rtl/>
        </w:rPr>
        <w:t xml:space="preserve"> </w:t>
      </w:r>
      <w:r>
        <w:rPr>
          <w:rFonts w:ascii="FrankRuehl" w:hAnsi="FrankRuehl" w:cs="David" w:hint="cs"/>
          <w:color w:val="000000"/>
          <w:kern w:val="0"/>
          <w:rtl/>
        </w:rPr>
        <w:t xml:space="preserve"> </w:t>
      </w:r>
      <w:r>
        <w:rPr>
          <w:rFonts w:ascii="FrankRuehl" w:hAnsi="FrankRuehl" w:cs="FrankRuehl"/>
          <w:bCs/>
          <w:color w:val="000000"/>
          <w:kern w:val="0"/>
          <w:szCs w:val="32"/>
          <w:rtl/>
        </w:rPr>
        <w:t>- כ"ה סיון תשפ"ה</w:t>
      </w:r>
    </w:p>
    <w:p w14:paraId="23370B6E" w14:textId="77777777" w:rsidR="00594595" w:rsidRDefault="00594595" w:rsidP="00594595">
      <w:pPr>
        <w:autoSpaceDE w:val="0"/>
        <w:autoSpaceDN w:val="0"/>
        <w:bidi/>
        <w:adjustRightInd w:val="0"/>
        <w:spacing w:after="0" w:line="240" w:lineRule="auto"/>
        <w:ind w:right="90"/>
        <w:jc w:val="both"/>
        <w:rPr>
          <w:rFonts w:ascii="FrankRuehl" w:hAnsi="FrankRuehl" w:cs="FrankRuehl"/>
          <w:kern w:val="0"/>
        </w:rPr>
      </w:pPr>
    </w:p>
    <w:p w14:paraId="11BE4EBC" w14:textId="77777777" w:rsidR="00594595" w:rsidRDefault="00594595" w:rsidP="00594595">
      <w:pPr>
        <w:autoSpaceDE w:val="0"/>
        <w:autoSpaceDN w:val="0"/>
        <w:bidi/>
        <w:adjustRightInd w:val="0"/>
        <w:spacing w:after="0" w:line="240" w:lineRule="auto"/>
        <w:ind w:right="90"/>
        <w:jc w:val="both"/>
        <w:rPr>
          <w:rFonts w:ascii="FrankRuehl" w:hAnsi="FrankRuehl" w:cs="FrankRuehl"/>
          <w:kern w:val="0"/>
        </w:rPr>
      </w:pPr>
    </w:p>
    <w:p w14:paraId="4CDF389F" w14:textId="77777777" w:rsidR="00594595" w:rsidRDefault="00594595" w:rsidP="00594595">
      <w:pPr>
        <w:autoSpaceDE w:val="0"/>
        <w:autoSpaceDN w:val="0"/>
        <w:bidi/>
        <w:adjustRightInd w:val="0"/>
        <w:spacing w:after="0" w:line="240" w:lineRule="auto"/>
        <w:ind w:right="90"/>
        <w:jc w:val="both"/>
        <w:rPr>
          <w:rFonts w:ascii="FrankRuehl" w:hAnsi="FrankRuehl" w:cs="FrankRuehl"/>
          <w:kern w:val="0"/>
        </w:rPr>
      </w:pPr>
      <w:r>
        <w:rPr>
          <w:rFonts w:ascii="FrankRuehl" w:hAnsi="FrankRuehl" w:cs="FrankRuehl"/>
          <w:bCs/>
          <w:color w:val="000000"/>
          <w:kern w:val="0"/>
          <w:szCs w:val="32"/>
          <w:rtl/>
        </w:rPr>
        <w:t>חקירה: יחיד המתפלל לאט מהציבור האם עדיף שיתפלל בלחש עם הציבור או שיתפלל עם הש"ץ בחזרת הש"צ? אם יתפלל עם הצבור יפסיד לענות כל הדברים שבקדושה שהם קדיש וקדושה וברכו, וגם אמן דברכות. ואם יתחיל תפלתו לפני או אחרי הציבור יצליח לענות לקדושה ויצליח להתפלל ביחד עם הש"צ בקצת מתפלתו, וגם יצליח להתפלל עם חלק מהצבור שעדין מתפללים. מה עדיף?</w:t>
      </w:r>
    </w:p>
    <w:p w14:paraId="2A8BF9B0" w14:textId="77777777" w:rsidR="00594595" w:rsidRDefault="00594595" w:rsidP="00594595">
      <w:pPr>
        <w:autoSpaceDE w:val="0"/>
        <w:autoSpaceDN w:val="0"/>
        <w:bidi/>
        <w:adjustRightInd w:val="0"/>
        <w:spacing w:after="0" w:line="240" w:lineRule="auto"/>
        <w:ind w:right="90"/>
        <w:jc w:val="both"/>
        <w:rPr>
          <w:rFonts w:ascii="FrankRuehl" w:hAnsi="FrankRuehl" w:cs="FrankRuehl"/>
          <w:kern w:val="0"/>
        </w:rPr>
      </w:pPr>
    </w:p>
    <w:p w14:paraId="56F6AB2E" w14:textId="77777777" w:rsidR="00594595" w:rsidRDefault="00594595" w:rsidP="00594595">
      <w:pPr>
        <w:autoSpaceDE w:val="0"/>
        <w:autoSpaceDN w:val="0"/>
        <w:bidi/>
        <w:adjustRightInd w:val="0"/>
        <w:spacing w:after="0" w:line="240" w:lineRule="auto"/>
        <w:ind w:right="90"/>
        <w:jc w:val="both"/>
        <w:rPr>
          <w:rFonts w:ascii="FrankRuehl" w:hAnsi="FrankRuehl" w:cs="FrankRuehl"/>
          <w:kern w:val="0"/>
        </w:rPr>
      </w:pPr>
      <w:r>
        <w:rPr>
          <w:rFonts w:ascii="FrankRuehl" w:hAnsi="FrankRuehl" w:cs="FrankRuehl"/>
          <w:bCs/>
          <w:color w:val="000000"/>
          <w:kern w:val="0"/>
          <w:szCs w:val="32"/>
          <w:rtl/>
        </w:rPr>
        <w:t>תשובה: איתא במס' ברכות כא: "אמר רב הונא הנכנס לביהכנ"ס ומצא ציבור שמתפללין אם יכול להתחיל ולגמור עד שלא יגיע ש"צ למודים יתפלל ואם לאו אל יתפלל. ריב"ל אמר אם יכול להתחיל ולגמור עד שלא יגיע ש"צ לקדושה יתפלל ואם לאו אל יתפלל. במאי קמפלגי? מר סבר יחיד אומר קדושה ומ"ס אין יחיד אומר קדושה". ומסקנת הגמ' שאין יחיד אומר קדושה וממילא צריך שיוכל להתחיל ולגמור קודם שיגיע ש"צ לקדושה.</w:t>
      </w:r>
    </w:p>
    <w:p w14:paraId="5011E02C" w14:textId="77777777" w:rsidR="00594595" w:rsidRDefault="00594595" w:rsidP="00594595">
      <w:pPr>
        <w:autoSpaceDE w:val="0"/>
        <w:autoSpaceDN w:val="0"/>
        <w:bidi/>
        <w:adjustRightInd w:val="0"/>
        <w:spacing w:after="0" w:line="240" w:lineRule="auto"/>
        <w:ind w:right="90"/>
        <w:jc w:val="both"/>
        <w:rPr>
          <w:rFonts w:ascii="FrankRuehl" w:hAnsi="FrankRuehl" w:cs="FrankRuehl"/>
          <w:kern w:val="0"/>
        </w:rPr>
      </w:pPr>
    </w:p>
    <w:p w14:paraId="58D1D75E" w14:textId="77777777" w:rsidR="00594595" w:rsidRDefault="00594595" w:rsidP="00594595">
      <w:pPr>
        <w:autoSpaceDE w:val="0"/>
        <w:autoSpaceDN w:val="0"/>
        <w:bidi/>
        <w:adjustRightInd w:val="0"/>
        <w:spacing w:after="0" w:line="240" w:lineRule="auto"/>
        <w:ind w:right="90"/>
        <w:jc w:val="both"/>
        <w:rPr>
          <w:rFonts w:ascii="FrankRuehl" w:hAnsi="FrankRuehl" w:cs="FrankRuehl"/>
          <w:kern w:val="0"/>
        </w:rPr>
      </w:pPr>
      <w:r>
        <w:rPr>
          <w:rFonts w:ascii="FrankRuehl" w:hAnsi="FrankRuehl" w:cs="FrankRuehl"/>
          <w:bCs/>
          <w:color w:val="000000"/>
          <w:kern w:val="0"/>
          <w:szCs w:val="32"/>
          <w:rtl/>
        </w:rPr>
        <w:t>העולה מהאמור שענית קדושה עם הציבור חשובה יותר מתפלת לחש באופן חלקי יחד עם הציבור. והטעם כי הש"צ מתחיל בחזרת הש"צ באופן שהמתפלל לא יצליח לגמור את תפלתו קודם שיגיע ש"צ לקדושה. וכשם שמי שבא באמצע התפלה ולא יוכל להתחיל ולגמור עד שיגיע ש"צ לקדושה לא יתחיל, ה"ה לזה שמתחיל תפלת לחש שלו עם הצבור שצריך גם הוא לעשות את אותו החשבון, ולא יתפלל תפלת לחש עם הציבור אם יודע שלא יגמור עד שלא יגיע ש"צ לקדושה, אלא יתפלל ביחד עם הש"צ בחזרת הש"צ.</w:t>
      </w:r>
    </w:p>
    <w:p w14:paraId="054013C2" w14:textId="77777777" w:rsidR="00594595" w:rsidRDefault="00594595" w:rsidP="00594595">
      <w:pPr>
        <w:autoSpaceDE w:val="0"/>
        <w:autoSpaceDN w:val="0"/>
        <w:bidi/>
        <w:adjustRightInd w:val="0"/>
        <w:spacing w:after="0" w:line="240" w:lineRule="auto"/>
        <w:ind w:right="90"/>
        <w:jc w:val="both"/>
        <w:rPr>
          <w:rFonts w:ascii="FrankRuehl" w:hAnsi="FrankRuehl" w:cs="FrankRuehl"/>
          <w:kern w:val="0"/>
        </w:rPr>
      </w:pPr>
    </w:p>
    <w:p w14:paraId="0642AE74" w14:textId="77777777" w:rsidR="00594595" w:rsidRDefault="00594595" w:rsidP="00594595">
      <w:pPr>
        <w:autoSpaceDE w:val="0"/>
        <w:autoSpaceDN w:val="0"/>
        <w:bidi/>
        <w:adjustRightInd w:val="0"/>
        <w:spacing w:after="0" w:line="240" w:lineRule="auto"/>
        <w:ind w:right="90"/>
        <w:jc w:val="both"/>
        <w:rPr>
          <w:rFonts w:ascii="FrankRuehl" w:hAnsi="FrankRuehl" w:cs="FrankRuehl"/>
          <w:kern w:val="0"/>
        </w:rPr>
      </w:pPr>
      <w:r>
        <w:rPr>
          <w:rFonts w:ascii="FrankRuehl" w:hAnsi="FrankRuehl" w:cs="FrankRuehl"/>
          <w:bCs/>
          <w:color w:val="000000"/>
          <w:kern w:val="0"/>
          <w:szCs w:val="32"/>
          <w:rtl/>
        </w:rPr>
        <w:t>אלא שלכאורה לא משמע כן בפשיטות מלשון הגמ'. דהא בין לר' הונא, ובין לריב"ל אם יכול להתחיל ולגמור קודם שיגיע ש"צ לקדושה או למודים מר כדאית ליה ומר כדאית ליה עדיף שיתפלל בלחש עם הציבור, ולא ביחד עם הש"צ בחזרת הש"צ. ואע"פ שלא התחיל עמם ביחד. דאי לא תימא הכי אמאי קא אמרי "אם יכול וגו‘ יתפלל"? למה לו בכלל להשתדל להתפלל בחפזון כדי לענות לקדושה או למודים, ולמה שלא נאמר לו שבין כה וכה ימתין עד שיתחיל הש"צ חזרתו ויתפלל עמו ביחד? אלא ודאי שלכתחילה עדיף שיתפלל ביחד עם הציבור כאשר הם מתפללים. ויש להבין מדוע?</w:t>
      </w:r>
    </w:p>
    <w:p w14:paraId="472B5BBA" w14:textId="77777777" w:rsidR="00594595" w:rsidRDefault="00594595" w:rsidP="00594595">
      <w:pPr>
        <w:autoSpaceDE w:val="0"/>
        <w:autoSpaceDN w:val="0"/>
        <w:bidi/>
        <w:adjustRightInd w:val="0"/>
        <w:spacing w:after="0" w:line="240" w:lineRule="auto"/>
        <w:ind w:right="90"/>
        <w:jc w:val="both"/>
        <w:rPr>
          <w:rFonts w:ascii="FrankRuehl" w:hAnsi="FrankRuehl" w:cs="FrankRuehl"/>
          <w:kern w:val="0"/>
        </w:rPr>
      </w:pPr>
    </w:p>
    <w:p w14:paraId="656AC243" w14:textId="77777777" w:rsidR="00594595" w:rsidRDefault="00594595" w:rsidP="00594595">
      <w:pPr>
        <w:autoSpaceDE w:val="0"/>
        <w:autoSpaceDN w:val="0"/>
        <w:bidi/>
        <w:adjustRightInd w:val="0"/>
        <w:spacing w:after="0" w:line="240" w:lineRule="auto"/>
        <w:ind w:right="90"/>
        <w:jc w:val="both"/>
        <w:rPr>
          <w:rFonts w:ascii="FrankRuehl" w:hAnsi="FrankRuehl" w:cs="FrankRuehl"/>
          <w:kern w:val="0"/>
        </w:rPr>
      </w:pPr>
      <w:r>
        <w:rPr>
          <w:rFonts w:ascii="FrankRuehl" w:hAnsi="FrankRuehl" w:cs="FrankRuehl"/>
          <w:bCs/>
          <w:color w:val="000000"/>
          <w:kern w:val="0"/>
          <w:szCs w:val="32"/>
          <w:rtl/>
        </w:rPr>
        <w:t>נראה לעניות דעתי שהגמרא מסתפקת אם המתפלל עם הש"צ בלחש בחזרת הש"צ חשיב כמתפלל עם הצבור. ולכן עדיף שיתפלל ביחד עם כל הציבור בלחש. ולענין דברים שבקדושה, אם לא הגיע עם הש"צ לקדושה יש לו לשתוק ולכוין לקדושה. אבל אם ברור לו שלא יספיק עדיף שלא יתפלל עמם תפלת לחש אלא ימתין עד לאחר שיגמרו ואז יתפלל ביחד עם הש“צ, כיון דגם אז היא עת רצון כפי שפי' לעיל, וכ“ש למ“ד שעיקר התפלה בציבור היא זו של הש"צ בחזרת הש"צ. כנלענ"ד</w:t>
      </w:r>
    </w:p>
    <w:p w14:paraId="2F52DDDC" w14:textId="77777777" w:rsidR="009D50F8" w:rsidRDefault="009D50F8"/>
    <w:sectPr w:rsidR="009D50F8" w:rsidSect="00594595">
      <w:headerReference w:type="default" r:id="rId5"/>
      <w:footerReference w:type="default" r:id="rId6"/>
      <w:type w:val="continuous"/>
      <w:pgSz w:w="11904" w:h="16834"/>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B806C" w14:textId="77777777" w:rsidR="00594595" w:rsidRDefault="00594595" w:rsidP="00F61BC7">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12BE2" w14:textId="77777777" w:rsidR="00594595" w:rsidRDefault="00594595" w:rsidP="00F61BC7">
    <w:r>
      <w:rPr>
        <w:rFonts w:ascii="FrankRuehl" w:hAnsi="FrankRuehl" w:cs="FrankRuehl"/>
        <w:bCs/>
        <w:color w:val="000000"/>
        <w:kern w:val="0"/>
        <w:szCs w:val="32"/>
        <w:rtl/>
      </w:rPr>
      <w:pgNum/>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E7D06" w14:textId="77777777" w:rsidR="00594595" w:rsidRDefault="00594595">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595"/>
    <w:rsid w:val="00322A31"/>
    <w:rsid w:val="00485CDE"/>
    <w:rsid w:val="00594595"/>
    <w:rsid w:val="007B443C"/>
    <w:rsid w:val="008B2469"/>
    <w:rsid w:val="009D50F8"/>
    <w:rsid w:val="00AF5645"/>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3F68E"/>
  <w15:chartTrackingRefBased/>
  <w15:docId w15:val="{D0BA36E7-1DAA-4882-BB97-9D03C7EC2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45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45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45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45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45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45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45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45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45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5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45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45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45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45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45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45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45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4595"/>
    <w:rPr>
      <w:rFonts w:eastAsiaTheme="majorEastAsia" w:cstheme="majorBidi"/>
      <w:color w:val="272727" w:themeColor="text1" w:themeTint="D8"/>
    </w:rPr>
  </w:style>
  <w:style w:type="paragraph" w:styleId="Title">
    <w:name w:val="Title"/>
    <w:basedOn w:val="Normal"/>
    <w:next w:val="Normal"/>
    <w:link w:val="TitleChar"/>
    <w:uiPriority w:val="10"/>
    <w:qFormat/>
    <w:rsid w:val="005945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45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45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45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4595"/>
    <w:pPr>
      <w:spacing w:before="160"/>
      <w:jc w:val="center"/>
    </w:pPr>
    <w:rPr>
      <w:i/>
      <w:iCs/>
      <w:color w:val="404040" w:themeColor="text1" w:themeTint="BF"/>
    </w:rPr>
  </w:style>
  <w:style w:type="character" w:customStyle="1" w:styleId="QuoteChar">
    <w:name w:val="Quote Char"/>
    <w:basedOn w:val="DefaultParagraphFont"/>
    <w:link w:val="Quote"/>
    <w:uiPriority w:val="29"/>
    <w:rsid w:val="00594595"/>
    <w:rPr>
      <w:i/>
      <w:iCs/>
      <w:color w:val="404040" w:themeColor="text1" w:themeTint="BF"/>
    </w:rPr>
  </w:style>
  <w:style w:type="paragraph" w:styleId="ListParagraph">
    <w:name w:val="List Paragraph"/>
    <w:basedOn w:val="Normal"/>
    <w:uiPriority w:val="34"/>
    <w:qFormat/>
    <w:rsid w:val="00594595"/>
    <w:pPr>
      <w:ind w:left="720"/>
      <w:contextualSpacing/>
    </w:pPr>
  </w:style>
  <w:style w:type="character" w:styleId="IntenseEmphasis">
    <w:name w:val="Intense Emphasis"/>
    <w:basedOn w:val="DefaultParagraphFont"/>
    <w:uiPriority w:val="21"/>
    <w:qFormat/>
    <w:rsid w:val="00594595"/>
    <w:rPr>
      <w:i/>
      <w:iCs/>
      <w:color w:val="0F4761" w:themeColor="accent1" w:themeShade="BF"/>
    </w:rPr>
  </w:style>
  <w:style w:type="paragraph" w:styleId="IntenseQuote">
    <w:name w:val="Intense Quote"/>
    <w:basedOn w:val="Normal"/>
    <w:next w:val="Normal"/>
    <w:link w:val="IntenseQuoteChar"/>
    <w:uiPriority w:val="30"/>
    <w:qFormat/>
    <w:rsid w:val="005945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4595"/>
    <w:rPr>
      <w:i/>
      <w:iCs/>
      <w:color w:val="0F4761" w:themeColor="accent1" w:themeShade="BF"/>
    </w:rPr>
  </w:style>
  <w:style w:type="character" w:styleId="IntenseReference">
    <w:name w:val="Intense Reference"/>
    <w:basedOn w:val="DefaultParagraphFont"/>
    <w:uiPriority w:val="32"/>
    <w:qFormat/>
    <w:rsid w:val="0059459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header" Target="header1.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318</Words>
  <Characters>1817</Characters>
  <Application>Microsoft Office Word</Application>
  <DocSecurity>0</DocSecurity>
  <Lines>15</Lines>
  <Paragraphs>4</Paragraphs>
  <ScaleCrop>false</ScaleCrop>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2025-11-17T09:57:00Z</dcterms:created>
  <dcterms:modified xsi:type="dcterms:W3CDTF">2025-11-17T09:57:00Z</dcterms:modified>
</cp:coreProperties>
</file>